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8BE74">
      <w:pPr>
        <w:rPr>
          <w:rFonts w:hint="eastAsia"/>
          <w:lang w:val="en-US" w:eastAsia="zh-CN"/>
        </w:rPr>
      </w:pPr>
    </w:p>
    <w:p w14:paraId="740A362F">
      <w:pPr>
        <w:spacing w:line="360" w:lineRule="auto"/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中国英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28"/>
          <w:szCs w:val="28"/>
        </w:rPr>
        <w:t>汉语比较研究会</w:t>
      </w:r>
    </w:p>
    <w:p w14:paraId="659EE0D9">
      <w:pPr>
        <w:widowControl/>
        <w:shd w:val="clear" w:color="auto" w:fill="FFFFFF"/>
        <w:spacing w:line="338" w:lineRule="atLeast"/>
        <w:jc w:val="center"/>
        <w:rPr>
          <w:rFonts w:hint="eastAsia" w:ascii="黑体" w:hAnsi="黑体" w:eastAsia="黑体"/>
          <w:b/>
          <w:bCs/>
          <w:spacing w:val="15"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2025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年度全国语言服务研究学术研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讨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会</w:t>
      </w:r>
    </w:p>
    <w:p w14:paraId="026372E2">
      <w:pPr>
        <w:widowControl/>
        <w:shd w:val="clear" w:color="auto" w:fill="FFFFFF"/>
        <w:spacing w:line="338" w:lineRule="atLeast"/>
        <w:jc w:val="center"/>
        <w:rPr>
          <w:rFonts w:hint="eastAsia" w:ascii="黑体" w:hAnsi="黑体" w:eastAsia="黑体" w:cs="黑体"/>
          <w:b/>
          <w:bCs/>
          <w:spacing w:val="15"/>
          <w:kern w:val="0"/>
          <w:sz w:val="24"/>
          <w:szCs w:val="24"/>
        </w:rPr>
      </w:pPr>
    </w:p>
    <w:p w14:paraId="130A1315">
      <w:pPr>
        <w:widowControl/>
        <w:shd w:val="clear" w:color="auto" w:fill="FFFFFF"/>
        <w:spacing w:line="338" w:lineRule="atLeast"/>
        <w:jc w:val="center"/>
        <w:rPr>
          <w:rFonts w:hint="eastAsia" w:ascii="楷体" w:hAnsi="楷体" w:eastAsia="楷体" w:cs="楷体"/>
          <w:b/>
          <w:bCs/>
          <w:spacing w:val="15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15"/>
          <w:kern w:val="0"/>
          <w:sz w:val="24"/>
          <w:szCs w:val="24"/>
        </w:rPr>
        <w:t>回    执</w:t>
      </w:r>
      <w:r>
        <w:rPr>
          <w:rFonts w:hint="eastAsia" w:ascii="楷体" w:hAnsi="楷体" w:eastAsia="楷体" w:cs="楷体"/>
          <w:b/>
          <w:bCs/>
          <w:spacing w:val="15"/>
          <w:kern w:val="0"/>
          <w:sz w:val="24"/>
          <w:szCs w:val="24"/>
        </w:rPr>
        <w:t> </w:t>
      </w:r>
    </w:p>
    <w:tbl>
      <w:tblPr>
        <w:tblStyle w:val="4"/>
        <w:tblW w:w="8295" w:type="dxa"/>
        <w:tblInd w:w="1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6"/>
        <w:gridCol w:w="2155"/>
        <w:gridCol w:w="1731"/>
        <w:gridCol w:w="28"/>
        <w:gridCol w:w="2335"/>
      </w:tblGrid>
      <w:tr w14:paraId="62934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96FD9A">
            <w:pPr>
              <w:widowControl/>
              <w:spacing w:line="255" w:lineRule="atLeast"/>
              <w:jc w:val="center"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pacing w:val="15"/>
                <w:kern w:val="0"/>
                <w:szCs w:val="21"/>
              </w:rPr>
              <w:t>姓名</w:t>
            </w:r>
          </w:p>
        </w:tc>
        <w:tc>
          <w:tcPr>
            <w:tcW w:w="21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027C9">
            <w:pPr>
              <w:widowControl/>
              <w:spacing w:line="255" w:lineRule="atLeast"/>
              <w:jc w:val="center"/>
              <w:rPr>
                <w:rFonts w:ascii="仿宋" w:hAnsi="仿宋" w:eastAsia="仿宋"/>
                <w:b/>
                <w:bCs/>
                <w:spacing w:val="15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37203">
            <w:pPr>
              <w:widowControl/>
              <w:spacing w:line="255" w:lineRule="atLeast"/>
              <w:jc w:val="center"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pacing w:val="15"/>
                <w:kern w:val="0"/>
                <w:szCs w:val="21"/>
              </w:rPr>
              <w:t>性别</w:t>
            </w:r>
          </w:p>
        </w:tc>
        <w:tc>
          <w:tcPr>
            <w:tcW w:w="2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</w:tcPr>
          <w:p w14:paraId="4502AC69">
            <w:pPr>
              <w:widowControl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</w:p>
        </w:tc>
        <w:tc>
          <w:tcPr>
            <w:tcW w:w="2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C0A8A4">
            <w:pPr>
              <w:widowControl/>
              <w:spacing w:line="255" w:lineRule="atLeast"/>
              <w:jc w:val="center"/>
              <w:rPr>
                <w:rFonts w:ascii="仿宋" w:hAnsi="仿宋" w:eastAsia="仿宋"/>
                <w:b/>
                <w:bCs/>
                <w:spacing w:val="15"/>
                <w:kern w:val="0"/>
                <w:szCs w:val="21"/>
              </w:rPr>
            </w:pPr>
          </w:p>
        </w:tc>
      </w:tr>
      <w:tr w14:paraId="4CC65EA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E1CE2">
            <w:pPr>
              <w:widowControl/>
              <w:spacing w:line="255" w:lineRule="atLeast"/>
              <w:ind w:firstLine="135"/>
              <w:jc w:val="center"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pacing w:val="15"/>
                <w:kern w:val="0"/>
                <w:szCs w:val="21"/>
              </w:rPr>
              <w:t>工作单位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1F0A5">
            <w:pPr>
              <w:widowControl/>
              <w:spacing w:line="255" w:lineRule="atLeast"/>
              <w:jc w:val="both"/>
              <w:rPr>
                <w:rFonts w:ascii="仿宋" w:hAnsi="仿宋" w:eastAsia="仿宋"/>
                <w:b/>
                <w:bCs/>
                <w:spacing w:val="15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D0623">
            <w:pPr>
              <w:widowControl/>
              <w:spacing w:line="255" w:lineRule="atLeast"/>
              <w:jc w:val="center"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pacing w:val="15"/>
                <w:kern w:val="0"/>
                <w:szCs w:val="21"/>
              </w:rPr>
              <w:t>职称</w:t>
            </w:r>
            <w:r>
              <w:rPr>
                <w:rFonts w:ascii="Times New Roman" w:hAnsi="Times New Roman" w:eastAsia="Microsoft YaHei UI" w:cs="Times New Roman"/>
                <w:b/>
                <w:bCs/>
                <w:spacing w:val="15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/>
                <w:b/>
                <w:bCs/>
                <w:spacing w:val="15"/>
                <w:kern w:val="0"/>
                <w:szCs w:val="21"/>
              </w:rPr>
              <w:t>职务</w:t>
            </w:r>
          </w:p>
        </w:tc>
        <w:tc>
          <w:tcPr>
            <w:tcW w:w="2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</w:tcPr>
          <w:p w14:paraId="17EBD61E">
            <w:pPr>
              <w:widowControl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94381">
            <w:pPr>
              <w:widowControl/>
              <w:spacing w:line="255" w:lineRule="atLeast"/>
              <w:jc w:val="center"/>
              <w:rPr>
                <w:rFonts w:ascii="仿宋" w:hAnsi="仿宋" w:eastAsia="仿宋"/>
                <w:b/>
                <w:bCs/>
                <w:spacing w:val="15"/>
                <w:kern w:val="0"/>
                <w:szCs w:val="21"/>
              </w:rPr>
            </w:pPr>
          </w:p>
        </w:tc>
      </w:tr>
      <w:tr w14:paraId="1DBF2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283D1">
            <w:pPr>
              <w:widowControl/>
              <w:spacing w:line="255" w:lineRule="atLeast"/>
              <w:jc w:val="center"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pacing w:val="15"/>
                <w:kern w:val="0"/>
                <w:szCs w:val="21"/>
              </w:rPr>
              <w:t>通讯地址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93F62">
            <w:pPr>
              <w:widowControl/>
              <w:spacing w:line="255" w:lineRule="atLeast"/>
              <w:jc w:val="center"/>
              <w:rPr>
                <w:rFonts w:ascii="仿宋" w:hAnsi="仿宋" w:eastAsia="仿宋"/>
                <w:b/>
                <w:bCs/>
                <w:spacing w:val="15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E4239">
            <w:pPr>
              <w:widowControl/>
              <w:spacing w:line="255" w:lineRule="atLeast"/>
              <w:jc w:val="center"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pacing w:val="15"/>
                <w:kern w:val="0"/>
                <w:szCs w:val="21"/>
              </w:rPr>
              <w:t>邮政编码</w:t>
            </w:r>
          </w:p>
        </w:tc>
        <w:tc>
          <w:tcPr>
            <w:tcW w:w="2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</w:tcPr>
          <w:p w14:paraId="0665F254">
            <w:pPr>
              <w:widowControl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DF97A">
            <w:pPr>
              <w:widowControl/>
              <w:spacing w:line="255" w:lineRule="atLeast"/>
              <w:jc w:val="center"/>
              <w:rPr>
                <w:rFonts w:ascii="仿宋" w:hAnsi="仿宋" w:eastAsia="仿宋"/>
                <w:b/>
                <w:bCs/>
                <w:spacing w:val="15"/>
                <w:kern w:val="0"/>
                <w:szCs w:val="21"/>
              </w:rPr>
            </w:pPr>
          </w:p>
        </w:tc>
      </w:tr>
      <w:tr w14:paraId="12AA769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0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F8E10">
            <w:pPr>
              <w:widowControl/>
              <w:spacing w:line="255" w:lineRule="atLeast"/>
              <w:jc w:val="center"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pacing w:val="15"/>
                <w:kern w:val="0"/>
                <w:szCs w:val="21"/>
              </w:rPr>
              <w:t>电子信箱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9FA22">
            <w:pPr>
              <w:widowControl/>
              <w:spacing w:line="255" w:lineRule="atLeast"/>
              <w:jc w:val="center"/>
              <w:rPr>
                <w:rFonts w:ascii="仿宋" w:hAnsi="仿宋" w:eastAsia="仿宋"/>
                <w:b/>
                <w:bCs/>
                <w:spacing w:val="15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25684">
            <w:pPr>
              <w:widowControl/>
              <w:spacing w:line="255" w:lineRule="atLeast"/>
              <w:jc w:val="center"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pacing w:val="15"/>
                <w:kern w:val="0"/>
                <w:szCs w:val="21"/>
              </w:rPr>
              <w:t>联系电话</w:t>
            </w:r>
          </w:p>
        </w:tc>
        <w:tc>
          <w:tcPr>
            <w:tcW w:w="2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</w:tcPr>
          <w:p w14:paraId="65DA2F46">
            <w:pPr>
              <w:widowControl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73FC4A">
            <w:pPr>
              <w:widowControl/>
              <w:spacing w:line="255" w:lineRule="atLeast"/>
              <w:jc w:val="center"/>
              <w:rPr>
                <w:rFonts w:ascii="仿宋" w:hAnsi="仿宋" w:eastAsia="仿宋"/>
                <w:b/>
                <w:bCs/>
                <w:spacing w:val="15"/>
                <w:kern w:val="0"/>
                <w:szCs w:val="21"/>
              </w:rPr>
            </w:pPr>
          </w:p>
        </w:tc>
      </w:tr>
      <w:tr w14:paraId="7A73C4F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0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66026B">
            <w:pPr>
              <w:widowControl/>
              <w:jc w:val="center"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pacing w:val="15"/>
                <w:kern w:val="0"/>
                <w:szCs w:val="21"/>
              </w:rPr>
              <w:t>是否安排</w:t>
            </w:r>
          </w:p>
          <w:p w14:paraId="0B74E6F2">
            <w:pPr>
              <w:widowControl/>
              <w:jc w:val="center"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pacing w:val="15"/>
                <w:kern w:val="0"/>
                <w:szCs w:val="21"/>
              </w:rPr>
              <w:t>住宿</w:t>
            </w:r>
          </w:p>
          <w:p w14:paraId="098EB278">
            <w:pPr>
              <w:widowControl/>
              <w:jc w:val="center"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</w:p>
        </w:tc>
        <w:tc>
          <w:tcPr>
            <w:tcW w:w="624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8AA9D4E">
            <w:pPr>
              <w:widowControl/>
              <w:ind w:firstLine="2167" w:firstLineChars="900"/>
              <w:jc w:val="both"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pacing w:val="15"/>
                <w:kern w:val="0"/>
                <w:szCs w:val="21"/>
              </w:rPr>
              <w:t>（）否</w:t>
            </w:r>
          </w:p>
          <w:p w14:paraId="265B970D">
            <w:pPr>
              <w:widowControl/>
              <w:ind w:firstLine="2167" w:firstLineChars="900"/>
              <w:jc w:val="both"/>
              <w:rPr>
                <w:rFonts w:ascii="Times New Roman" w:hAnsi="Times New Roman" w:eastAsia="Microsoft YaHei UI" w:cs="Times New Roman"/>
                <w:b/>
                <w:bCs/>
                <w:spacing w:val="15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15"/>
                <w:kern w:val="0"/>
                <w:szCs w:val="21"/>
              </w:rPr>
              <w:t>（）是</w:t>
            </w:r>
          </w:p>
          <w:p w14:paraId="346F78C0">
            <w:pPr>
              <w:widowControl/>
              <w:ind w:firstLine="2167" w:firstLineChars="900"/>
              <w:jc w:val="both"/>
              <w:rPr>
                <w:rFonts w:ascii="Times New Roman" w:hAnsi="Times New Roman" w:eastAsia="Microsoft YaHei UI" w:cs="Times New Roman"/>
                <w:b/>
                <w:bCs/>
                <w:spacing w:val="15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15"/>
                <w:kern w:val="0"/>
                <w:szCs w:val="21"/>
              </w:rPr>
              <w:t>（）单间</w:t>
            </w:r>
          </w:p>
          <w:p w14:paraId="7442E90E">
            <w:pPr>
              <w:widowControl/>
              <w:ind w:firstLine="2167" w:firstLineChars="900"/>
              <w:jc w:val="both"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pacing w:val="15"/>
                <w:kern w:val="0"/>
                <w:szCs w:val="21"/>
              </w:rPr>
              <w:t>（）双人间</w:t>
            </w:r>
          </w:p>
        </w:tc>
      </w:tr>
      <w:tr w14:paraId="4325232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29572">
            <w:pPr>
              <w:widowControl/>
              <w:jc w:val="center"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pacing w:val="15"/>
                <w:kern w:val="0"/>
                <w:szCs w:val="21"/>
              </w:rPr>
              <w:t>论文题目</w:t>
            </w:r>
          </w:p>
        </w:tc>
        <w:tc>
          <w:tcPr>
            <w:tcW w:w="624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7C0A90E">
            <w:pPr>
              <w:widowControl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</w:p>
        </w:tc>
      </w:tr>
      <w:tr w14:paraId="699F0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1" w:hRule="atLeast"/>
        </w:trPr>
        <w:tc>
          <w:tcPr>
            <w:tcW w:w="20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60BB9">
            <w:pPr>
              <w:widowControl/>
              <w:jc w:val="center"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pacing w:val="15"/>
                <w:kern w:val="0"/>
                <w:szCs w:val="21"/>
              </w:rPr>
              <w:t>论文摘要</w:t>
            </w:r>
          </w:p>
          <w:p w14:paraId="7FAE714E">
            <w:pPr>
              <w:widowControl/>
              <w:jc w:val="left"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/>
                <w:spacing w:val="15"/>
                <w:kern w:val="0"/>
                <w:szCs w:val="21"/>
              </w:rPr>
              <w:t>【中文，</w:t>
            </w:r>
            <w:r>
              <w:rPr>
                <w:rFonts w:ascii="Times New Roman" w:hAnsi="Times New Roman" w:eastAsia="Microsoft YaHei UI" w:cs="Times New Roman"/>
                <w:spacing w:val="15"/>
                <w:kern w:val="0"/>
                <w:szCs w:val="21"/>
              </w:rPr>
              <w:t>500</w:t>
            </w:r>
            <w:r>
              <w:rPr>
                <w:rFonts w:hint="eastAsia" w:ascii="仿宋" w:hAnsi="仿宋" w:eastAsia="仿宋"/>
                <w:spacing w:val="15"/>
                <w:kern w:val="0"/>
                <w:szCs w:val="21"/>
              </w:rPr>
              <w:t>字左右】</w:t>
            </w:r>
          </w:p>
          <w:p w14:paraId="43664540">
            <w:pPr>
              <w:widowControl/>
              <w:jc w:val="left"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Microsoft YaHei UI" w:cs="Times New Roman"/>
                <w:spacing w:val="15"/>
                <w:kern w:val="0"/>
                <w:szCs w:val="21"/>
              </w:rPr>
              <w:t> </w:t>
            </w:r>
          </w:p>
          <w:p w14:paraId="48FD779B">
            <w:pPr>
              <w:widowControl/>
              <w:jc w:val="center"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Microsoft YaHei UI" w:cs="Times New Roman"/>
                <w:spacing w:val="15"/>
                <w:kern w:val="0"/>
                <w:szCs w:val="21"/>
              </w:rPr>
              <w:t> </w:t>
            </w:r>
          </w:p>
        </w:tc>
        <w:tc>
          <w:tcPr>
            <w:tcW w:w="624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5DF23CF">
            <w:pPr>
              <w:widowControl/>
              <w:rPr>
                <w:rFonts w:ascii="Microsoft YaHei UI" w:hAnsi="Microsoft YaHei UI" w:eastAsia="Microsoft YaHei UI"/>
                <w:spacing w:val="15"/>
                <w:kern w:val="0"/>
                <w:sz w:val="23"/>
                <w:szCs w:val="23"/>
              </w:rPr>
            </w:pPr>
          </w:p>
        </w:tc>
      </w:tr>
    </w:tbl>
    <w:p w14:paraId="54FB7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6147FB6"/>
    <w:sectPr>
      <w:footerReference r:id="rId4" w:type="default"/>
      <w:headerReference r:id="rId3" w:type="even"/>
      <w:footerReference r:id="rId5" w:type="even"/>
      <w:pgSz w:w="11906" w:h="16838"/>
      <w:pgMar w:top="1440" w:right="1800" w:bottom="1440" w:left="1800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D823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6A35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D6A352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BD6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1A0C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1A0C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A127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3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2025-04-27T07:38:17Z</dcterms:created>
  <dc:creator>ttt</dc:creator>
  <cp:lastModifiedBy>CG</cp:lastModifiedBy>
  <dcterms:modified xsi:type="dcterms:W3CDTF">2025-04-27T07:38:36Z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eyJoZGlkIjoiZjJiYzRjZDg4ODIxMmZkMzVjYzYxNzIzMDEwYjJjY2IiLCJ1c2VySWQiOiI3Njk0ODEwMDcifQ==</vt:lpwstr>
  </property>
  <property fmtid="{D5CDD505-2E9C-101B-9397-08002B2CF9AE}" pid="4" name="ICV">
    <vt:lpwstr>3ADBE56B60304B8A91E3AEBD4C3AB7BD_12</vt:lpwstr>
  </property>
</Properties>
</file>